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933" w:rsidRPr="001B732E" w:rsidRDefault="00564933" w:rsidP="00564933">
      <w:pPr>
        <w:pStyle w:val="3"/>
        <w:spacing w:after="0"/>
        <w:rPr>
          <w:rFonts w:eastAsia="Times New Roman"/>
          <w:color w:val="000000"/>
          <w:sz w:val="20"/>
          <w:szCs w:val="20"/>
          <w:lang w:val="uk-UA"/>
        </w:rPr>
      </w:pPr>
      <w:r w:rsidRPr="001B732E">
        <w:rPr>
          <w:rFonts w:eastAsia="Times New Roman"/>
          <w:color w:val="000000"/>
          <w:sz w:val="20"/>
          <w:szCs w:val="20"/>
          <w:lang w:val="uk-UA"/>
        </w:rPr>
        <w:t xml:space="preserve">Повідомлення </w:t>
      </w:r>
    </w:p>
    <w:p w:rsidR="00564933" w:rsidRPr="001B732E" w:rsidRDefault="00564933" w:rsidP="00564933">
      <w:pPr>
        <w:pStyle w:val="3"/>
        <w:spacing w:after="0"/>
        <w:rPr>
          <w:rFonts w:eastAsia="Times New Roman"/>
          <w:color w:val="000000"/>
          <w:sz w:val="20"/>
          <w:szCs w:val="20"/>
          <w:lang w:val="uk-UA"/>
        </w:rPr>
      </w:pPr>
      <w:r w:rsidRPr="001B732E">
        <w:rPr>
          <w:rFonts w:eastAsia="Times New Roman"/>
          <w:color w:val="000000"/>
          <w:sz w:val="20"/>
          <w:szCs w:val="20"/>
          <w:lang w:val="uk-UA"/>
        </w:rPr>
        <w:t>про виникнення особливої інформації (інформації про іпотечні цінні папери, сертифікати фонду операцій з нерухомістю) емітента</w:t>
      </w:r>
    </w:p>
    <w:p w:rsidR="00564933" w:rsidRPr="001B732E" w:rsidRDefault="00564933" w:rsidP="00564933">
      <w:pPr>
        <w:pStyle w:val="3"/>
        <w:spacing w:after="0"/>
        <w:rPr>
          <w:rFonts w:eastAsia="Times New Roman"/>
          <w:color w:val="000000"/>
          <w:sz w:val="20"/>
          <w:szCs w:val="20"/>
          <w:lang w:val="uk-UA"/>
        </w:rPr>
      </w:pPr>
      <w:r w:rsidRPr="001B732E">
        <w:rPr>
          <w:rFonts w:eastAsia="Times New Roman"/>
          <w:color w:val="000000"/>
          <w:sz w:val="20"/>
          <w:szCs w:val="20"/>
          <w:lang w:val="uk-UA"/>
        </w:rPr>
        <w:t>I. Загальні відомості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10"/>
        <w:gridCol w:w="5499"/>
      </w:tblGrid>
      <w:tr w:rsidR="00564933" w:rsidRPr="001B732E" w:rsidTr="00C915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1. Повне найменування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i/>
                <w:iCs/>
                <w:color w:val="000000"/>
                <w:sz w:val="20"/>
                <w:szCs w:val="20"/>
                <w:lang w:val="uk-UA"/>
              </w:rPr>
              <w:t>Приватне акціонерне товариство "ДIГ"</w:t>
            </w:r>
          </w:p>
        </w:tc>
      </w:tr>
      <w:tr w:rsidR="00564933" w:rsidRPr="001B732E" w:rsidTr="00C915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2. Ідентифікаційний код юридичної особи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23189879</w:t>
            </w:r>
          </w:p>
        </w:tc>
      </w:tr>
      <w:tr w:rsidR="00564933" w:rsidRPr="00851A52" w:rsidTr="00C915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3. Місцезнаходження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69089, м. Запоріжжя, вул. Піщана, буд. 3, оф. 14</w:t>
            </w:r>
          </w:p>
        </w:tc>
      </w:tr>
      <w:tr w:rsidR="00564933" w:rsidRPr="001B732E" w:rsidTr="00C915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4. Міжміський код, телефон та факс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(0612) 28-74-47 (0612) 28-74-47</w:t>
            </w:r>
          </w:p>
        </w:tc>
      </w:tr>
      <w:tr w:rsidR="00564933" w:rsidRPr="001B732E" w:rsidTr="00C915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5. Електронна поштова адреса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deg@deg.com.ua</w:t>
            </w:r>
          </w:p>
        </w:tc>
      </w:tr>
      <w:tr w:rsidR="00564933" w:rsidRPr="001B732E" w:rsidTr="00C915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6. Адреса сторінки в мережі Інтернет, яка додатково використовується емітентом для розкриття інформації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deg.com.ua</w:t>
            </w:r>
          </w:p>
        </w:tc>
      </w:tr>
      <w:tr w:rsidR="00564933" w:rsidRPr="00851A52" w:rsidTr="00C915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7. Вид особливої інформації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jc w:val="both"/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Відомості про зміну акціонерів, яким належать голосуючі акції, розмір пакета яких стає більшим, меншим або рівним пороговому значенню пакета акцій</w:t>
            </w:r>
          </w:p>
        </w:tc>
      </w:tr>
      <w:tr w:rsidR="00564933" w:rsidRPr="00851A52" w:rsidTr="00C9156C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sz w:val="20"/>
                <w:szCs w:val="20"/>
                <w:lang w:val="uk-UA"/>
              </w:rPr>
            </w:pPr>
          </w:p>
        </w:tc>
      </w:tr>
    </w:tbl>
    <w:p w:rsidR="00564933" w:rsidRPr="001B732E" w:rsidRDefault="00564933" w:rsidP="00564933">
      <w:pPr>
        <w:pStyle w:val="3"/>
        <w:spacing w:after="0"/>
        <w:rPr>
          <w:rFonts w:eastAsia="Times New Roman"/>
          <w:color w:val="000000"/>
          <w:sz w:val="20"/>
          <w:szCs w:val="20"/>
          <w:lang w:val="uk-UA"/>
        </w:rPr>
      </w:pPr>
      <w:r w:rsidRPr="001B732E">
        <w:rPr>
          <w:rFonts w:eastAsia="Times New Roman"/>
          <w:color w:val="000000"/>
          <w:sz w:val="20"/>
          <w:szCs w:val="20"/>
          <w:lang w:val="uk-UA"/>
        </w:rPr>
        <w:t>II. Текст повідомлення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9"/>
      </w:tblGrid>
      <w:tr w:rsidR="00851A52" w:rsidRPr="00851A52" w:rsidTr="00851A52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51A52" w:rsidRPr="00851A52" w:rsidRDefault="00851A52" w:rsidP="00851A52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uk-UA"/>
              </w:rPr>
              <w:t>На підставі реєстру</w:t>
            </w:r>
            <w:r w:rsidRPr="006B276A">
              <w:rPr>
                <w:sz w:val="20"/>
                <w:szCs w:val="20"/>
                <w:lang w:val="uk-UA"/>
              </w:rPr>
              <w:t xml:space="preserve"> власників іменних цінних паперів </w:t>
            </w:r>
            <w:r>
              <w:rPr>
                <w:sz w:val="20"/>
                <w:szCs w:val="20"/>
                <w:lang w:val="uk-UA"/>
              </w:rPr>
              <w:t xml:space="preserve">Приватного акціонерного товариства </w:t>
            </w:r>
            <w:r w:rsidRPr="006B276A">
              <w:rPr>
                <w:sz w:val="20"/>
                <w:szCs w:val="20"/>
                <w:lang w:val="uk-UA"/>
              </w:rPr>
              <w:t>«</w:t>
            </w:r>
            <w:r>
              <w:rPr>
                <w:sz w:val="20"/>
                <w:szCs w:val="20"/>
                <w:lang w:val="uk-UA"/>
              </w:rPr>
              <w:t>ДІГ</w:t>
            </w:r>
            <w:r w:rsidRPr="006B276A">
              <w:rPr>
                <w:sz w:val="20"/>
                <w:szCs w:val="20"/>
                <w:lang w:val="uk-UA"/>
              </w:rPr>
              <w:t>» (далі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6B276A">
              <w:rPr>
                <w:sz w:val="20"/>
                <w:szCs w:val="20"/>
                <w:lang w:val="uk-UA"/>
              </w:rPr>
              <w:t xml:space="preserve">– </w:t>
            </w:r>
            <w:r w:rsidRPr="009C342F">
              <w:rPr>
                <w:sz w:val="20"/>
                <w:szCs w:val="20"/>
                <w:lang w:val="uk-UA"/>
              </w:rPr>
              <w:t xml:space="preserve">Товариство) станом на </w:t>
            </w:r>
            <w:r>
              <w:rPr>
                <w:sz w:val="20"/>
                <w:szCs w:val="20"/>
                <w:lang w:val="uk-UA"/>
              </w:rPr>
              <w:t>20</w:t>
            </w:r>
            <w:r w:rsidRPr="009C342F">
              <w:rPr>
                <w:sz w:val="20"/>
                <w:szCs w:val="20"/>
                <w:lang w:val="uk-UA"/>
              </w:rPr>
              <w:t>.</w:t>
            </w:r>
            <w:r>
              <w:rPr>
                <w:sz w:val="20"/>
                <w:szCs w:val="20"/>
                <w:lang w:val="uk-UA"/>
              </w:rPr>
              <w:t>07</w:t>
            </w:r>
            <w:r w:rsidRPr="009C342F">
              <w:rPr>
                <w:sz w:val="20"/>
                <w:szCs w:val="20"/>
                <w:lang w:val="uk-UA"/>
              </w:rPr>
              <w:t>.20</w:t>
            </w:r>
            <w:r>
              <w:rPr>
                <w:sz w:val="20"/>
                <w:szCs w:val="20"/>
                <w:lang w:val="uk-UA"/>
              </w:rPr>
              <w:t>21</w:t>
            </w:r>
            <w:r w:rsidRPr="009C342F">
              <w:rPr>
                <w:sz w:val="20"/>
                <w:szCs w:val="20"/>
                <w:lang w:val="uk-UA"/>
              </w:rPr>
              <w:t>, отриманого Товариством від ПАТ «Національний депозитарій України»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FB5864">
              <w:rPr>
                <w:sz w:val="20"/>
                <w:szCs w:val="20"/>
                <w:lang w:val="uk-UA"/>
              </w:rPr>
              <w:t>23</w:t>
            </w:r>
            <w:r w:rsidRPr="00D31604">
              <w:rPr>
                <w:sz w:val="20"/>
                <w:szCs w:val="20"/>
                <w:lang w:val="uk-UA"/>
              </w:rPr>
              <w:t>.0</w:t>
            </w:r>
            <w:r>
              <w:rPr>
                <w:sz w:val="20"/>
                <w:szCs w:val="20"/>
                <w:lang w:val="uk-UA"/>
              </w:rPr>
              <w:t>7</w:t>
            </w:r>
            <w:r w:rsidRPr="00D31604">
              <w:rPr>
                <w:sz w:val="20"/>
                <w:szCs w:val="20"/>
                <w:lang w:val="uk-UA"/>
              </w:rPr>
              <w:t>.20</w:t>
            </w:r>
            <w:r>
              <w:rPr>
                <w:sz w:val="20"/>
                <w:szCs w:val="20"/>
                <w:lang w:val="uk-UA"/>
              </w:rPr>
              <w:t>21</w:t>
            </w:r>
            <w:r w:rsidRPr="00D31604">
              <w:rPr>
                <w:sz w:val="20"/>
                <w:szCs w:val="20"/>
                <w:lang w:val="uk-UA"/>
              </w:rPr>
              <w:t xml:space="preserve">, повідомляємо про зміну акціонерів, яким належать голосуючі акції, розмір пакета яких стає більшим, меншим або рівним пороговому значенню пакета акцій. Згідно з зазначеним переліком розмір пакета голосуючих акцій фізичної особи </w:t>
            </w:r>
            <w:proofErr w:type="spellStart"/>
            <w:r>
              <w:rPr>
                <w:sz w:val="20"/>
                <w:szCs w:val="20"/>
                <w:lang w:val="uk-UA"/>
              </w:rPr>
              <w:t>Кац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Олександра Борисовича</w:t>
            </w:r>
            <w:r w:rsidRPr="00D31604">
              <w:rPr>
                <w:sz w:val="20"/>
                <w:szCs w:val="20"/>
                <w:lang w:val="uk-UA"/>
              </w:rPr>
              <w:t xml:space="preserve"> внаслідок прямого відчуження зменшився</w:t>
            </w:r>
            <w:r>
              <w:rPr>
                <w:sz w:val="20"/>
                <w:szCs w:val="20"/>
                <w:lang w:val="uk-UA"/>
              </w:rPr>
              <w:t xml:space="preserve"> з 30,0%</w:t>
            </w:r>
            <w:r w:rsidRPr="00D31604">
              <w:rPr>
                <w:sz w:val="20"/>
                <w:szCs w:val="20"/>
                <w:lang w:val="uk-UA"/>
              </w:rPr>
              <w:t xml:space="preserve"> та складає </w:t>
            </w:r>
            <w:r w:rsidRPr="00883287">
              <w:rPr>
                <w:sz w:val="20"/>
                <w:szCs w:val="20"/>
                <w:lang w:val="uk-UA"/>
              </w:rPr>
              <w:t>0,0%. Інформацією щодо дати, в яку порогові значення пакету акцій було досягнуто, Товариство не володіє</w:t>
            </w:r>
            <w:r w:rsidRPr="00883287">
              <w:rPr>
                <w:sz w:val="20"/>
                <w:szCs w:val="20"/>
                <w:shd w:val="clear" w:color="auto" w:fill="FFFFFF"/>
                <w:lang w:val="uk-UA"/>
              </w:rPr>
              <w:t>.</w:t>
            </w:r>
          </w:p>
        </w:tc>
      </w:tr>
      <w:tr w:rsidR="00851A52" w:rsidRPr="00851A52" w:rsidTr="00851A52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51A52" w:rsidRPr="00CA1CB6" w:rsidRDefault="00851A52" w:rsidP="00E244B5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564933" w:rsidRPr="00851A52" w:rsidTr="00851A52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851A52" w:rsidRDefault="00851A52" w:rsidP="00851A52">
            <w:pPr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На підставі реєстру</w:t>
            </w:r>
            <w:r w:rsidRPr="006B276A">
              <w:rPr>
                <w:sz w:val="20"/>
                <w:szCs w:val="20"/>
                <w:lang w:val="uk-UA"/>
              </w:rPr>
              <w:t xml:space="preserve"> власників іменних цінних паперів </w:t>
            </w:r>
            <w:r>
              <w:rPr>
                <w:sz w:val="20"/>
                <w:szCs w:val="20"/>
                <w:lang w:val="uk-UA"/>
              </w:rPr>
              <w:t xml:space="preserve">Приватного акціонерного товариства </w:t>
            </w:r>
            <w:r w:rsidRPr="006B276A">
              <w:rPr>
                <w:sz w:val="20"/>
                <w:szCs w:val="20"/>
                <w:lang w:val="uk-UA"/>
              </w:rPr>
              <w:t>«</w:t>
            </w:r>
            <w:r>
              <w:rPr>
                <w:sz w:val="20"/>
                <w:szCs w:val="20"/>
                <w:lang w:val="uk-UA"/>
              </w:rPr>
              <w:t>ДІГ</w:t>
            </w:r>
            <w:r w:rsidRPr="006B276A">
              <w:rPr>
                <w:sz w:val="20"/>
                <w:szCs w:val="20"/>
                <w:lang w:val="uk-UA"/>
              </w:rPr>
              <w:t>» (далі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6B276A">
              <w:rPr>
                <w:sz w:val="20"/>
                <w:szCs w:val="20"/>
                <w:lang w:val="uk-UA"/>
              </w:rPr>
              <w:t xml:space="preserve">– </w:t>
            </w:r>
            <w:r w:rsidRPr="009C342F">
              <w:rPr>
                <w:sz w:val="20"/>
                <w:szCs w:val="20"/>
                <w:lang w:val="uk-UA"/>
              </w:rPr>
              <w:t xml:space="preserve">Товариство) станом на </w:t>
            </w:r>
            <w:r>
              <w:rPr>
                <w:sz w:val="20"/>
                <w:szCs w:val="20"/>
                <w:lang w:val="uk-UA"/>
              </w:rPr>
              <w:t>20</w:t>
            </w:r>
            <w:r w:rsidRPr="009C342F">
              <w:rPr>
                <w:sz w:val="20"/>
                <w:szCs w:val="20"/>
                <w:lang w:val="uk-UA"/>
              </w:rPr>
              <w:t>.</w:t>
            </w:r>
            <w:r>
              <w:rPr>
                <w:sz w:val="20"/>
                <w:szCs w:val="20"/>
                <w:lang w:val="uk-UA"/>
              </w:rPr>
              <w:t>07</w:t>
            </w:r>
            <w:r w:rsidRPr="009C342F">
              <w:rPr>
                <w:sz w:val="20"/>
                <w:szCs w:val="20"/>
                <w:lang w:val="uk-UA"/>
              </w:rPr>
              <w:t>.20</w:t>
            </w:r>
            <w:r>
              <w:rPr>
                <w:sz w:val="20"/>
                <w:szCs w:val="20"/>
                <w:lang w:val="uk-UA"/>
              </w:rPr>
              <w:t>21</w:t>
            </w:r>
            <w:r w:rsidRPr="009C342F">
              <w:rPr>
                <w:sz w:val="20"/>
                <w:szCs w:val="20"/>
                <w:lang w:val="uk-UA"/>
              </w:rPr>
              <w:t>, отриманого Товариством від ПАТ «Національний депозитарій України»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FB5864">
              <w:rPr>
                <w:sz w:val="20"/>
                <w:szCs w:val="20"/>
                <w:lang w:val="uk-UA"/>
              </w:rPr>
              <w:t>23</w:t>
            </w:r>
            <w:r w:rsidRPr="00D31604">
              <w:rPr>
                <w:sz w:val="20"/>
                <w:szCs w:val="20"/>
                <w:lang w:val="uk-UA"/>
              </w:rPr>
              <w:t>.0</w:t>
            </w:r>
            <w:r>
              <w:rPr>
                <w:sz w:val="20"/>
                <w:szCs w:val="20"/>
                <w:lang w:val="uk-UA"/>
              </w:rPr>
              <w:t>7</w:t>
            </w:r>
            <w:r w:rsidRPr="00D31604">
              <w:rPr>
                <w:sz w:val="20"/>
                <w:szCs w:val="20"/>
                <w:lang w:val="uk-UA"/>
              </w:rPr>
              <w:t>.20</w:t>
            </w:r>
            <w:r>
              <w:rPr>
                <w:sz w:val="20"/>
                <w:szCs w:val="20"/>
                <w:lang w:val="uk-UA"/>
              </w:rPr>
              <w:t>21</w:t>
            </w:r>
            <w:r w:rsidRPr="00D31604">
              <w:rPr>
                <w:sz w:val="20"/>
                <w:szCs w:val="20"/>
                <w:lang w:val="uk-UA"/>
              </w:rPr>
              <w:t xml:space="preserve">, повідомляємо про зміну акціонерів, яким належать голосуючі акції, розмір пакета яких стає більшим, меншим або рівним пороговому значенню пакета акцій. Згідно з зазначеним переліком розмір пакета голосуючих акцій фізичної </w:t>
            </w:r>
            <w:r w:rsidRPr="002F2A4F">
              <w:rPr>
                <w:sz w:val="20"/>
                <w:szCs w:val="20"/>
                <w:lang w:val="uk-UA"/>
              </w:rPr>
              <w:t xml:space="preserve">особи </w:t>
            </w:r>
            <w:proofErr w:type="spellStart"/>
            <w:r>
              <w:rPr>
                <w:sz w:val="20"/>
                <w:szCs w:val="20"/>
                <w:lang w:val="uk-UA"/>
              </w:rPr>
              <w:t>Кац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Олени Олександрівни</w:t>
            </w:r>
            <w:r w:rsidRPr="002F2A4F">
              <w:rPr>
                <w:sz w:val="20"/>
                <w:szCs w:val="20"/>
                <w:lang w:val="uk-UA"/>
              </w:rPr>
              <w:t xml:space="preserve"> внаслідок</w:t>
            </w:r>
            <w:r w:rsidRPr="00D31604">
              <w:rPr>
                <w:sz w:val="20"/>
                <w:szCs w:val="20"/>
                <w:lang w:val="uk-UA"/>
              </w:rPr>
              <w:t xml:space="preserve"> прямого </w:t>
            </w:r>
            <w:r>
              <w:rPr>
                <w:sz w:val="20"/>
                <w:szCs w:val="20"/>
                <w:lang w:val="uk-UA"/>
              </w:rPr>
              <w:t>набуття</w:t>
            </w:r>
            <w:r w:rsidRPr="00D31604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збільшився</w:t>
            </w:r>
            <w:r w:rsidRPr="00D31604">
              <w:rPr>
                <w:sz w:val="20"/>
                <w:szCs w:val="20"/>
                <w:lang w:val="uk-UA"/>
              </w:rPr>
              <w:t xml:space="preserve"> та складає </w:t>
            </w:r>
            <w:r>
              <w:rPr>
                <w:sz w:val="20"/>
                <w:szCs w:val="20"/>
                <w:lang w:val="uk-UA"/>
              </w:rPr>
              <w:t>35,333333</w:t>
            </w:r>
            <w:r w:rsidRPr="00883287">
              <w:rPr>
                <w:sz w:val="20"/>
                <w:szCs w:val="20"/>
                <w:lang w:val="uk-UA"/>
              </w:rPr>
              <w:t xml:space="preserve">%. </w:t>
            </w:r>
            <w:r w:rsidRPr="00D31604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Розмір частки </w:t>
            </w:r>
            <w:proofErr w:type="spellStart"/>
            <w:r>
              <w:rPr>
                <w:sz w:val="20"/>
                <w:szCs w:val="20"/>
                <w:lang w:val="uk-UA"/>
              </w:rPr>
              <w:t>Кац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Олени Олександрівни</w:t>
            </w:r>
            <w:r w:rsidRPr="002F2A4F">
              <w:rPr>
                <w:sz w:val="20"/>
                <w:szCs w:val="20"/>
                <w:lang w:val="uk-UA"/>
              </w:rPr>
              <w:t xml:space="preserve"> </w:t>
            </w:r>
            <w:r w:rsidRPr="00D31604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в загальній кількості голосуючих акцій до набуття права власності на такий пакет акцій </w:t>
            </w:r>
            <w:bookmarkStart w:id="0" w:name="_GoBack"/>
            <w:bookmarkEnd w:id="0"/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– 5,</w:t>
            </w:r>
            <w:r w:rsidRPr="009C342F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33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3333%, </w:t>
            </w:r>
            <w:r w:rsidRPr="00D31604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після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D31604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(підсумковий пакет голосуючих акцій)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– 35,</w:t>
            </w:r>
            <w:r w:rsidRPr="009C342F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33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3333%. </w:t>
            </w:r>
            <w:r w:rsidRPr="00883287">
              <w:rPr>
                <w:sz w:val="20"/>
                <w:szCs w:val="20"/>
                <w:lang w:val="uk-UA"/>
              </w:rPr>
              <w:t>Інформацією щодо дати, в яку порогові значення пакету акцій було досягнуто, Товариство не володіє</w:t>
            </w:r>
            <w:r w:rsidRPr="00883287">
              <w:rPr>
                <w:sz w:val="20"/>
                <w:szCs w:val="20"/>
                <w:shd w:val="clear" w:color="auto" w:fill="FFFFFF"/>
                <w:lang w:val="uk-UA"/>
              </w:rPr>
              <w:t>.</w:t>
            </w:r>
          </w:p>
        </w:tc>
      </w:tr>
    </w:tbl>
    <w:p w:rsidR="00564933" w:rsidRPr="001B732E" w:rsidRDefault="00564933" w:rsidP="00564933">
      <w:pPr>
        <w:pStyle w:val="3"/>
        <w:spacing w:after="0"/>
        <w:rPr>
          <w:rFonts w:eastAsia="Times New Roman"/>
          <w:color w:val="000000"/>
          <w:sz w:val="20"/>
          <w:szCs w:val="20"/>
          <w:lang w:val="uk-UA"/>
        </w:rPr>
      </w:pPr>
      <w:r w:rsidRPr="001B732E">
        <w:rPr>
          <w:rFonts w:eastAsia="Times New Roman"/>
          <w:color w:val="000000"/>
          <w:sz w:val="20"/>
          <w:szCs w:val="20"/>
          <w:lang w:val="uk-UA"/>
        </w:rPr>
        <w:t>III. Підпис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0"/>
        <w:gridCol w:w="170"/>
        <w:gridCol w:w="821"/>
        <w:gridCol w:w="170"/>
        <w:gridCol w:w="4738"/>
      </w:tblGrid>
      <w:tr w:rsidR="00564933" w:rsidRPr="00851A52" w:rsidTr="00C9156C"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 xml:space="preserve">1. 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 </w:t>
            </w:r>
          </w:p>
        </w:tc>
      </w:tr>
      <w:tr w:rsidR="00564933" w:rsidRPr="001B732E" w:rsidTr="00C9156C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2. Найменування посади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 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851A52" w:rsidRDefault="00851A52" w:rsidP="00C9156C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val="uk-UA"/>
              </w:rPr>
              <w:t>Черніков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val="uk-UA"/>
              </w:rPr>
              <w:t xml:space="preserve"> Сергій Миколайович</w:t>
            </w:r>
          </w:p>
        </w:tc>
      </w:tr>
      <w:tr w:rsidR="00564933" w:rsidRPr="001B732E" w:rsidTr="00C9156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Директор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Style w:val="small-text1"/>
                <w:rFonts w:eastAsia="Times New Roman"/>
                <w:color w:val="000000"/>
                <w:lang w:val="uk-UA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Style w:val="small-text1"/>
                <w:rFonts w:eastAsia="Times New Roman"/>
                <w:color w:val="000000"/>
                <w:lang w:val="uk-UA"/>
              </w:rPr>
              <w:t>(ініціали та прізвище керівника)</w:t>
            </w:r>
          </w:p>
        </w:tc>
      </w:tr>
      <w:tr w:rsidR="00564933" w:rsidRPr="001B732E" w:rsidTr="00C9156C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jc w:val="center"/>
              <w:rPr>
                <w:rFonts w:eastAsia="Times New Roman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851A52" w:rsidP="00851A52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uk-UA"/>
              </w:rPr>
              <w:t>23</w:t>
            </w:r>
            <w:r w:rsidR="00564933" w:rsidRPr="001B732E">
              <w:rPr>
                <w:rFonts w:eastAsia="Times New Roman"/>
                <w:color w:val="000000"/>
                <w:sz w:val="20"/>
                <w:szCs w:val="20"/>
                <w:lang w:val="uk-UA"/>
              </w:rPr>
              <w:t>.0</w:t>
            </w:r>
            <w:r>
              <w:rPr>
                <w:rFonts w:eastAsia="Times New Roman"/>
                <w:color w:val="000000"/>
                <w:sz w:val="20"/>
                <w:szCs w:val="20"/>
                <w:lang w:val="uk-UA"/>
              </w:rPr>
              <w:t>7.2021</w:t>
            </w:r>
          </w:p>
        </w:tc>
      </w:tr>
      <w:tr w:rsidR="00564933" w:rsidRPr="001B732E" w:rsidTr="00C9156C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64933" w:rsidRPr="001B732E" w:rsidRDefault="00564933" w:rsidP="00C9156C">
            <w:pPr>
              <w:rPr>
                <w:rFonts w:eastAsia="Times New Roman"/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64933" w:rsidRPr="001B732E" w:rsidRDefault="00564933" w:rsidP="00C9156C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uk-UA"/>
              </w:rPr>
            </w:pPr>
            <w:r w:rsidRPr="001B732E">
              <w:rPr>
                <w:rStyle w:val="small-text1"/>
                <w:rFonts w:eastAsia="Times New Roman"/>
                <w:color w:val="000000"/>
                <w:lang w:val="uk-UA"/>
              </w:rPr>
              <w:t>(дата)</w:t>
            </w:r>
          </w:p>
        </w:tc>
      </w:tr>
    </w:tbl>
    <w:p w:rsidR="009C26BA" w:rsidRDefault="00851A52"/>
    <w:sectPr w:rsidR="009C26B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933"/>
    <w:rsid w:val="00416450"/>
    <w:rsid w:val="00564933"/>
    <w:rsid w:val="00851A52"/>
    <w:rsid w:val="00E9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93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564933"/>
    <w:pPr>
      <w:spacing w:after="300"/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4933"/>
    <w:rPr>
      <w:rFonts w:ascii="Times New Roman" w:eastAsiaTheme="minorEastAsia" w:hAnsi="Times New Roman" w:cs="Times New Roman"/>
      <w:b/>
      <w:bCs/>
      <w:sz w:val="28"/>
      <w:szCs w:val="28"/>
    </w:rPr>
  </w:style>
  <w:style w:type="character" w:customStyle="1" w:styleId="small-text1">
    <w:name w:val="small-text1"/>
    <w:basedOn w:val="a0"/>
    <w:rsid w:val="0056493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93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564933"/>
    <w:pPr>
      <w:spacing w:after="300"/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4933"/>
    <w:rPr>
      <w:rFonts w:ascii="Times New Roman" w:eastAsiaTheme="minorEastAsia" w:hAnsi="Times New Roman" w:cs="Times New Roman"/>
      <w:b/>
      <w:bCs/>
      <w:sz w:val="28"/>
      <w:szCs w:val="28"/>
    </w:rPr>
  </w:style>
  <w:style w:type="character" w:customStyle="1" w:styleId="small-text1">
    <w:name w:val="small-text1"/>
    <w:basedOn w:val="a0"/>
    <w:rsid w:val="0056493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Виктор</dc:creator>
  <cp:keywords/>
  <dc:description/>
  <cp:lastModifiedBy>Виктор Виктор</cp:lastModifiedBy>
  <cp:revision>2</cp:revision>
  <dcterms:created xsi:type="dcterms:W3CDTF">2019-02-06T17:58:00Z</dcterms:created>
  <dcterms:modified xsi:type="dcterms:W3CDTF">2021-07-25T13:23:00Z</dcterms:modified>
</cp:coreProperties>
</file>