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9AC" w:rsidRPr="00DA370D" w:rsidRDefault="00FF15C1" w:rsidP="00FF15C1">
      <w:pPr>
        <w:jc w:val="center"/>
        <w:rPr>
          <w:b/>
          <w:iCs/>
          <w:lang w:val="uk-UA"/>
        </w:rPr>
      </w:pPr>
      <w:r w:rsidRPr="00DA370D">
        <w:rPr>
          <w:b/>
          <w:iCs/>
          <w:lang w:val="uk-UA"/>
        </w:rPr>
        <w:t>ІНФОРМАЦІЯ</w:t>
      </w:r>
    </w:p>
    <w:p w:rsidR="0080433A" w:rsidRPr="00DA370D" w:rsidRDefault="00FF15C1" w:rsidP="0080433A">
      <w:pPr>
        <w:jc w:val="center"/>
        <w:rPr>
          <w:b/>
          <w:iCs/>
          <w:lang w:val="uk-UA"/>
        </w:rPr>
      </w:pPr>
      <w:r w:rsidRPr="00DA370D">
        <w:rPr>
          <w:b/>
          <w:iCs/>
          <w:lang w:val="uk-UA"/>
        </w:rPr>
        <w:t>п</w:t>
      </w:r>
      <w:r w:rsidR="0080433A" w:rsidRPr="00DA370D">
        <w:rPr>
          <w:b/>
          <w:iCs/>
          <w:lang w:val="uk-UA"/>
        </w:rPr>
        <w:t xml:space="preserve">ро </w:t>
      </w:r>
      <w:r w:rsidR="0080433A" w:rsidRPr="00DA370D">
        <w:rPr>
          <w:b/>
          <w:color w:val="000000"/>
          <w:shd w:val="clear" w:color="auto" w:fill="FFFFFF"/>
          <w:lang w:val="uk-UA"/>
        </w:rPr>
        <w:t>дату, розмір, порядок та строк виплати дивідендів</w:t>
      </w:r>
    </w:p>
    <w:p w:rsidR="001F79AC" w:rsidRPr="00DA370D" w:rsidRDefault="001F79AC" w:rsidP="001F79AC">
      <w:pPr>
        <w:ind w:firstLine="426"/>
        <w:jc w:val="both"/>
        <w:rPr>
          <w:iCs/>
          <w:lang w:val="uk-UA"/>
        </w:rPr>
      </w:pPr>
    </w:p>
    <w:p w:rsidR="00DA370D" w:rsidRPr="00DA370D" w:rsidRDefault="001F79AC" w:rsidP="00DA370D">
      <w:pPr>
        <w:ind w:firstLine="567"/>
        <w:jc w:val="both"/>
        <w:rPr>
          <w:shd w:val="clear" w:color="auto" w:fill="FFFFFF"/>
          <w:lang w:val="uk-UA"/>
        </w:rPr>
      </w:pPr>
      <w:r w:rsidRPr="00DA370D">
        <w:rPr>
          <w:iCs/>
          <w:lang w:val="uk-UA"/>
        </w:rPr>
        <w:t>ПРИВАТНЕ АКЦІОНЕРНЕ ТОВАРИСТВО «</w:t>
      </w:r>
      <w:r w:rsidRPr="00DA370D">
        <w:rPr>
          <w:lang w:val="uk-UA"/>
        </w:rPr>
        <w:t>ДІГ</w:t>
      </w:r>
      <w:r w:rsidRPr="00DA370D">
        <w:rPr>
          <w:iCs/>
          <w:lang w:val="uk-UA"/>
        </w:rPr>
        <w:t>» повідомляє, що</w:t>
      </w:r>
      <w:r w:rsidR="00DA370D">
        <w:rPr>
          <w:iCs/>
          <w:lang w:val="uk-UA"/>
        </w:rPr>
        <w:t xml:space="preserve"> згідно з рішенням </w:t>
      </w:r>
      <w:r w:rsidRPr="00DA370D">
        <w:rPr>
          <w:iCs/>
          <w:lang w:val="uk-UA"/>
        </w:rPr>
        <w:t xml:space="preserve"> </w:t>
      </w:r>
      <w:r w:rsidR="00DA370D" w:rsidRPr="00DA370D">
        <w:rPr>
          <w:iCs/>
          <w:lang w:val="uk-UA"/>
        </w:rPr>
        <w:t>річн</w:t>
      </w:r>
      <w:r w:rsidR="00DA370D">
        <w:rPr>
          <w:iCs/>
          <w:lang w:val="uk-UA"/>
        </w:rPr>
        <w:t>их</w:t>
      </w:r>
      <w:r w:rsidR="00DA370D" w:rsidRPr="00DA370D">
        <w:rPr>
          <w:iCs/>
          <w:lang w:val="uk-UA"/>
        </w:rPr>
        <w:t xml:space="preserve"> Загальн</w:t>
      </w:r>
      <w:r w:rsidR="00DA370D">
        <w:rPr>
          <w:iCs/>
          <w:lang w:val="uk-UA"/>
        </w:rPr>
        <w:t>их</w:t>
      </w:r>
      <w:r w:rsidR="00DA370D" w:rsidRPr="00DA370D">
        <w:rPr>
          <w:iCs/>
          <w:lang w:val="uk-UA"/>
        </w:rPr>
        <w:t xml:space="preserve"> збор</w:t>
      </w:r>
      <w:r w:rsidR="00DA370D">
        <w:rPr>
          <w:iCs/>
          <w:lang w:val="uk-UA"/>
        </w:rPr>
        <w:t>ів</w:t>
      </w:r>
      <w:r w:rsidR="00DA370D" w:rsidRPr="00DA370D">
        <w:rPr>
          <w:iCs/>
          <w:lang w:val="uk-UA"/>
        </w:rPr>
        <w:t xml:space="preserve"> акціонерів Товариства</w:t>
      </w:r>
      <w:r w:rsidR="00DA370D">
        <w:rPr>
          <w:iCs/>
          <w:lang w:val="uk-UA"/>
        </w:rPr>
        <w:t>, яке оформлено протоколом від</w:t>
      </w:r>
      <w:r w:rsidR="00DA370D" w:rsidRPr="00DA370D">
        <w:rPr>
          <w:iCs/>
          <w:lang w:val="uk-UA"/>
        </w:rPr>
        <w:t xml:space="preserve"> </w:t>
      </w:r>
      <w:r w:rsidR="00DA370D">
        <w:rPr>
          <w:iCs/>
          <w:lang w:val="uk-UA"/>
        </w:rPr>
        <w:t>11</w:t>
      </w:r>
      <w:r w:rsidRPr="00DA370D">
        <w:rPr>
          <w:iCs/>
          <w:lang w:val="uk-UA"/>
        </w:rPr>
        <w:t xml:space="preserve"> квітня 20</w:t>
      </w:r>
      <w:r w:rsidR="009F4023" w:rsidRPr="00DA370D">
        <w:rPr>
          <w:iCs/>
          <w:lang w:val="uk-UA"/>
        </w:rPr>
        <w:t>2</w:t>
      </w:r>
      <w:r w:rsidR="00DA370D">
        <w:rPr>
          <w:iCs/>
          <w:lang w:val="uk-UA"/>
        </w:rPr>
        <w:t>3</w:t>
      </w:r>
      <w:r w:rsidRPr="00DA370D">
        <w:rPr>
          <w:iCs/>
          <w:lang w:val="uk-UA"/>
        </w:rPr>
        <w:t xml:space="preserve"> року</w:t>
      </w:r>
      <w:r w:rsidR="00DA370D">
        <w:rPr>
          <w:iCs/>
          <w:lang w:val="uk-UA"/>
        </w:rPr>
        <w:t>,</w:t>
      </w:r>
      <w:r w:rsidRPr="00DA370D">
        <w:rPr>
          <w:iCs/>
          <w:lang w:val="uk-UA"/>
        </w:rPr>
        <w:t xml:space="preserve"> </w:t>
      </w:r>
      <w:r w:rsidR="00DA370D">
        <w:rPr>
          <w:iCs/>
          <w:lang w:val="uk-UA"/>
        </w:rPr>
        <w:t>прийнято рішення про виплату дивідендів на наступних умовах:</w:t>
      </w:r>
    </w:p>
    <w:p w:rsidR="00DA370D" w:rsidRPr="00DA370D" w:rsidRDefault="00DA370D" w:rsidP="00DA370D">
      <w:pPr>
        <w:ind w:firstLine="567"/>
        <w:jc w:val="both"/>
        <w:rPr>
          <w:lang w:val="uk-UA"/>
        </w:rPr>
      </w:pPr>
      <w:r>
        <w:rPr>
          <w:lang w:val="uk-UA"/>
        </w:rPr>
        <w:t>Н</w:t>
      </w:r>
      <w:r w:rsidRPr="00DA370D">
        <w:rPr>
          <w:lang w:val="uk-UA"/>
        </w:rPr>
        <w:t>аправ</w:t>
      </w:r>
      <w:r>
        <w:rPr>
          <w:lang w:val="uk-UA"/>
        </w:rPr>
        <w:t>лено</w:t>
      </w:r>
      <w:r w:rsidRPr="00DA370D">
        <w:rPr>
          <w:lang w:val="uk-UA"/>
        </w:rPr>
        <w:t xml:space="preserve"> на виплату дивідендів</w:t>
      </w:r>
      <w:r w:rsidRPr="00DA370D">
        <w:rPr>
          <w:lang w:val="uk-UA"/>
        </w:rPr>
        <w:t xml:space="preserve"> </w:t>
      </w:r>
      <w:r>
        <w:rPr>
          <w:lang w:val="uk-UA"/>
        </w:rPr>
        <w:t>за рахунок</w:t>
      </w:r>
      <w:r w:rsidRPr="00DA370D">
        <w:rPr>
          <w:lang w:val="uk-UA"/>
        </w:rPr>
        <w:t xml:space="preserve"> прибут</w:t>
      </w:r>
      <w:r>
        <w:rPr>
          <w:lang w:val="uk-UA"/>
        </w:rPr>
        <w:t>ку</w:t>
      </w:r>
      <w:r w:rsidRPr="00DA370D">
        <w:rPr>
          <w:lang w:val="uk-UA"/>
        </w:rPr>
        <w:t xml:space="preserve"> Товариства за 2022 рік </w:t>
      </w:r>
      <w:r>
        <w:rPr>
          <w:lang w:val="uk-UA"/>
        </w:rPr>
        <w:t xml:space="preserve">- 2 308,5 тис. грн., за рахунок </w:t>
      </w:r>
      <w:r w:rsidRPr="00DA370D">
        <w:rPr>
          <w:lang w:val="uk-UA"/>
        </w:rPr>
        <w:t>нерозподіленого прибутку за 2021 рік</w:t>
      </w:r>
      <w:r w:rsidRPr="00DA370D">
        <w:rPr>
          <w:lang w:val="uk-UA"/>
        </w:rPr>
        <w:t xml:space="preserve"> </w:t>
      </w:r>
      <w:r>
        <w:rPr>
          <w:lang w:val="uk-UA"/>
        </w:rPr>
        <w:t xml:space="preserve">- </w:t>
      </w:r>
      <w:r w:rsidRPr="00DA370D">
        <w:rPr>
          <w:lang w:val="uk-UA"/>
        </w:rPr>
        <w:t>4 005,00 тис. грн.</w:t>
      </w:r>
    </w:p>
    <w:p w:rsidR="00DA370D" w:rsidRPr="00DA370D" w:rsidRDefault="00DA370D" w:rsidP="00DA370D">
      <w:pPr>
        <w:ind w:right="-30" w:firstLine="567"/>
        <w:jc w:val="both"/>
        <w:rPr>
          <w:lang w:val="uk-UA"/>
        </w:rPr>
      </w:pPr>
      <w:r>
        <w:rPr>
          <w:lang w:val="uk-UA"/>
        </w:rPr>
        <w:t>Д</w:t>
      </w:r>
      <w:r w:rsidRPr="00DA370D">
        <w:rPr>
          <w:lang w:val="uk-UA"/>
        </w:rPr>
        <w:t xml:space="preserve">ивіденди </w:t>
      </w:r>
      <w:r>
        <w:rPr>
          <w:lang w:val="uk-UA"/>
        </w:rPr>
        <w:t>виплачуються</w:t>
      </w:r>
      <w:r w:rsidRPr="00DA370D">
        <w:rPr>
          <w:lang w:val="uk-UA"/>
        </w:rPr>
        <w:t xml:space="preserve"> безпосередньо акціонерам Товариства згідно з переліком осіб, які мають право на отримання дивідендів, складеним станом на 26.04.2023. Розмір річних дивідендів за 2022 рік на одну акцію становить 1 539,00 грн., за 2021 рік – 2 670,00 грн. Остаточний розмір дивідендів, які в</w:t>
      </w:r>
      <w:bookmarkStart w:id="0" w:name="_GoBack"/>
      <w:bookmarkEnd w:id="0"/>
      <w:r w:rsidRPr="00DA370D">
        <w:rPr>
          <w:lang w:val="uk-UA"/>
        </w:rPr>
        <w:t xml:space="preserve">иплачуються акціонеру, встановлюється шляхом множення встановленого розміру дивідендів за відповідний рік на одну акцію на загальну кількість належних йому акцій станом на 26.04.2023 та складає 4 209,00 грн. на одну акцію. </w:t>
      </w:r>
      <w:r>
        <w:rPr>
          <w:lang w:val="uk-UA"/>
        </w:rPr>
        <w:t>В</w:t>
      </w:r>
      <w:r w:rsidRPr="00DA370D">
        <w:rPr>
          <w:lang w:val="uk-UA"/>
        </w:rPr>
        <w:t>иплат</w:t>
      </w:r>
      <w:r>
        <w:rPr>
          <w:lang w:val="uk-UA"/>
        </w:rPr>
        <w:t>а</w:t>
      </w:r>
      <w:r w:rsidRPr="00DA370D">
        <w:rPr>
          <w:lang w:val="uk-UA"/>
        </w:rPr>
        <w:t xml:space="preserve"> дивідендів </w:t>
      </w:r>
      <w:r>
        <w:rPr>
          <w:lang w:val="uk-UA"/>
        </w:rPr>
        <w:t>з</w:t>
      </w:r>
      <w:r w:rsidRPr="00DA370D">
        <w:rPr>
          <w:lang w:val="uk-UA"/>
        </w:rPr>
        <w:t>дійсн</w:t>
      </w:r>
      <w:r>
        <w:rPr>
          <w:lang w:val="uk-UA"/>
        </w:rPr>
        <w:t>юється</w:t>
      </w:r>
      <w:r w:rsidRPr="00DA370D">
        <w:rPr>
          <w:lang w:val="uk-UA"/>
        </w:rPr>
        <w:t xml:space="preserve"> у строк з 26 квітня 2023 року до 10 жовтня 2023 року.</w:t>
      </w:r>
    </w:p>
    <w:p w:rsidR="00DA370D" w:rsidRPr="00DA370D" w:rsidRDefault="00DA370D" w:rsidP="00DA370D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30" w:firstLine="567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DA370D">
        <w:rPr>
          <w:rFonts w:ascii="Times New Roman" w:hAnsi="Times New Roman" w:cs="Times New Roman"/>
          <w:sz w:val="24"/>
          <w:szCs w:val="24"/>
          <w:lang w:val="uk-UA"/>
        </w:rPr>
        <w:t>Встанов</w:t>
      </w:r>
      <w:r>
        <w:rPr>
          <w:rFonts w:ascii="Times New Roman" w:hAnsi="Times New Roman" w:cs="Times New Roman"/>
          <w:sz w:val="24"/>
          <w:szCs w:val="24"/>
          <w:lang w:val="uk-UA"/>
        </w:rPr>
        <w:t>лено</w:t>
      </w:r>
      <w:r w:rsidRPr="00DA370D">
        <w:rPr>
          <w:rFonts w:ascii="Times New Roman" w:hAnsi="Times New Roman" w:cs="Times New Roman"/>
          <w:sz w:val="24"/>
          <w:szCs w:val="24"/>
          <w:lang w:val="uk-UA"/>
        </w:rPr>
        <w:t xml:space="preserve"> наступний порядок виплати дивідендів: </w:t>
      </w:r>
    </w:p>
    <w:p w:rsidR="00DA370D" w:rsidRPr="00DA370D" w:rsidRDefault="00DA370D" w:rsidP="00DA370D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30" w:firstLine="567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DA370D">
        <w:rPr>
          <w:rFonts w:ascii="Times New Roman" w:hAnsi="Times New Roman" w:cs="Times New Roman"/>
          <w:sz w:val="24"/>
          <w:szCs w:val="24"/>
          <w:lang w:val="uk-UA"/>
        </w:rPr>
        <w:t>- виплата дивідендів здійснюється частками (</w:t>
      </w:r>
      <w:r w:rsidRPr="00DA370D">
        <w:rPr>
          <w:rFonts w:ascii="Times New Roman" w:hAnsi="Times New Roman" w:cs="Times New Roman"/>
          <w:color w:val="000000"/>
          <w:sz w:val="24"/>
          <w:szCs w:val="24"/>
          <w:lang w:val="uk-UA"/>
        </w:rPr>
        <w:t>одночасно всім акціонерам, які мають право на отримання дивідендів, пропорційно</w:t>
      </w:r>
      <w:r w:rsidRPr="00DA370D">
        <w:rPr>
          <w:rFonts w:ascii="Times New Roman" w:hAnsi="Times New Roman" w:cs="Times New Roman"/>
          <w:sz w:val="24"/>
          <w:szCs w:val="24"/>
          <w:lang w:val="uk-UA"/>
        </w:rPr>
        <w:t xml:space="preserve">); </w:t>
      </w:r>
    </w:p>
    <w:p w:rsidR="00DA370D" w:rsidRPr="00DA370D" w:rsidRDefault="00DA370D" w:rsidP="00DA370D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30" w:firstLine="567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DA370D">
        <w:rPr>
          <w:rFonts w:ascii="Times New Roman" w:hAnsi="Times New Roman" w:cs="Times New Roman"/>
          <w:sz w:val="24"/>
          <w:szCs w:val="24"/>
          <w:lang w:val="uk-UA"/>
        </w:rPr>
        <w:t xml:space="preserve">- виплата дивідендів здійснюється шляхом переказу відповідних сум коштів усім акціонерам, зазначеним у переліку осіб, які мають право на отримання дивідендів, на поточні рахунки акціонерів (рахунки у надавачах платіжних послуг з обслуговування рахунків, інформація про які зазначена в переліку осіб, які мають право на отримання дивідендів) та/або шляхом поштових переказів на адреси акціонерів (у разі якщо перелік осіб, які мають право на отримання дивідендів, не містить інформації про рахунок у надавача платіжних послуг з обслуговування рахунків), після актуалізації (уточнення) необхідної інформації акціонерами, які мають право на отримання дивідендів, протягом строку, що встановлений для виплати дивідендів. Актуалізація (уточнення) інформації щодо поточних рахунків та/або поштових адрес відбувається шляхом надання акціонерами на адресу Товариства заяви </w:t>
      </w:r>
      <w:r w:rsidRPr="00DA370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про виплату </w:t>
      </w:r>
      <w:r w:rsidRPr="00DA370D">
        <w:rPr>
          <w:rFonts w:ascii="Times New Roman" w:hAnsi="Times New Roman" w:cs="Times New Roman"/>
          <w:sz w:val="24"/>
          <w:szCs w:val="24"/>
          <w:lang w:val="uk-UA"/>
        </w:rPr>
        <w:t>із зазначенням актуальних (дійсних) реквізитів (банківських реквізитів або поштової адреси) для виплати дивідендів;</w:t>
      </w:r>
    </w:p>
    <w:p w:rsidR="00DA370D" w:rsidRPr="00DA370D" w:rsidRDefault="00DA370D" w:rsidP="00DA370D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30" w:firstLine="567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DA370D">
        <w:rPr>
          <w:rFonts w:ascii="Times New Roman" w:hAnsi="Times New Roman" w:cs="Times New Roman"/>
          <w:sz w:val="24"/>
          <w:szCs w:val="24"/>
          <w:lang w:val="uk-UA"/>
        </w:rPr>
        <w:t xml:space="preserve">- у разі повернення Товариству коштів, виплачених за зазначеними у заяві про виплату реквізитами, такі кошти виплачуються відповідним акціонерам через депозитарну систему України; </w:t>
      </w:r>
    </w:p>
    <w:p w:rsidR="00DA370D" w:rsidRPr="00DA370D" w:rsidRDefault="00DA370D" w:rsidP="00DA370D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30" w:firstLine="567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DA370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дивіденди, невиплачені внаслідок відсутності заяви акціонера про виплату чи відсутності коректних/актуальних даних про поточний рахунок та/або адресу акціонера для переказу дивідендів, виплачуються за додатковим письмовим запитом акціонера. На суму невиплачених, </w:t>
      </w:r>
      <w:proofErr w:type="spellStart"/>
      <w:r w:rsidRPr="00DA370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неотриманих</w:t>
      </w:r>
      <w:proofErr w:type="spellEnd"/>
      <w:r w:rsidRPr="00DA370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, зокрема через неподання заяви про виплату </w:t>
      </w:r>
      <w:r w:rsidRPr="00DA370D">
        <w:rPr>
          <w:rFonts w:ascii="Times New Roman" w:hAnsi="Times New Roman" w:cs="Times New Roman"/>
          <w:sz w:val="24"/>
          <w:szCs w:val="24"/>
          <w:lang w:val="uk-UA"/>
        </w:rPr>
        <w:t>із актуальними (дійсними) реквізитами,</w:t>
      </w:r>
      <w:r w:rsidRPr="00DA370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або повернутих дивідендів проценти не нараховуються;</w:t>
      </w:r>
    </w:p>
    <w:p w:rsidR="00DA370D" w:rsidRPr="00DA370D" w:rsidRDefault="00DA370D" w:rsidP="00DA370D">
      <w:pPr>
        <w:pStyle w:val="a3"/>
        <w:ind w:firstLine="567"/>
        <w:rPr>
          <w:szCs w:val="24"/>
        </w:rPr>
      </w:pPr>
      <w:r w:rsidRPr="00DA370D">
        <w:rPr>
          <w:szCs w:val="24"/>
        </w:rPr>
        <w:t>- всі витрати, пов’язані із виплатою дивідендів (на поточні рахунки або поштовим переказом), здійснюються за рахунок Товариства.</w:t>
      </w:r>
    </w:p>
    <w:p w:rsidR="0080433A" w:rsidRPr="00DA370D" w:rsidRDefault="0080433A" w:rsidP="00DA370D">
      <w:pPr>
        <w:ind w:firstLine="426"/>
        <w:jc w:val="both"/>
        <w:rPr>
          <w:lang w:val="uk-UA"/>
        </w:rPr>
      </w:pPr>
    </w:p>
    <w:p w:rsidR="000B5500" w:rsidRPr="00DA370D" w:rsidRDefault="000B5500" w:rsidP="00CA3B43">
      <w:pPr>
        <w:ind w:firstLine="426"/>
        <w:jc w:val="both"/>
        <w:rPr>
          <w:lang w:val="uk-UA"/>
        </w:rPr>
      </w:pPr>
    </w:p>
    <w:p w:rsidR="000B5500" w:rsidRPr="00DA370D" w:rsidRDefault="000B5500" w:rsidP="00CA3B43">
      <w:pPr>
        <w:ind w:firstLine="426"/>
        <w:jc w:val="both"/>
        <w:rPr>
          <w:lang w:val="uk-UA"/>
        </w:rPr>
      </w:pPr>
    </w:p>
    <w:p w:rsidR="001F79AC" w:rsidRPr="00DA370D" w:rsidRDefault="001F79AC" w:rsidP="00CA3B43">
      <w:pPr>
        <w:ind w:firstLine="426"/>
        <w:jc w:val="both"/>
        <w:rPr>
          <w:lang w:val="uk-UA"/>
        </w:rPr>
      </w:pPr>
      <w:r w:rsidRPr="00DA370D">
        <w:rPr>
          <w:lang w:val="uk-UA"/>
        </w:rPr>
        <w:t>З повагою,</w:t>
      </w:r>
    </w:p>
    <w:p w:rsidR="001F79AC" w:rsidRPr="00DA370D" w:rsidRDefault="001F79AC" w:rsidP="00CA3B43">
      <w:pPr>
        <w:ind w:firstLine="426"/>
        <w:jc w:val="both"/>
        <w:rPr>
          <w:lang w:val="uk-UA"/>
        </w:rPr>
      </w:pPr>
      <w:r w:rsidRPr="00DA370D">
        <w:rPr>
          <w:lang w:val="uk-UA"/>
        </w:rPr>
        <w:t>Дирекція АТ «ДІГ»</w:t>
      </w:r>
    </w:p>
    <w:p w:rsidR="009C26BA" w:rsidRPr="00DA370D" w:rsidRDefault="00DA370D" w:rsidP="00CA3B43">
      <w:pPr>
        <w:ind w:firstLine="426"/>
        <w:jc w:val="both"/>
        <w:rPr>
          <w:lang w:val="uk-UA"/>
        </w:rPr>
      </w:pPr>
      <w:r>
        <w:rPr>
          <w:lang w:val="uk-UA"/>
        </w:rPr>
        <w:t>12</w:t>
      </w:r>
      <w:r w:rsidR="001F79AC" w:rsidRPr="00DA370D">
        <w:rPr>
          <w:lang w:val="uk-UA"/>
        </w:rPr>
        <w:t>.0</w:t>
      </w:r>
      <w:r w:rsidR="009A0491" w:rsidRPr="00DA370D">
        <w:rPr>
          <w:lang w:val="uk-UA"/>
        </w:rPr>
        <w:t>4</w:t>
      </w:r>
      <w:r w:rsidR="001F79AC" w:rsidRPr="00DA370D">
        <w:rPr>
          <w:lang w:val="uk-UA"/>
        </w:rPr>
        <w:t>.20</w:t>
      </w:r>
      <w:r w:rsidR="009A0491" w:rsidRPr="00DA370D">
        <w:rPr>
          <w:lang w:val="uk-UA"/>
        </w:rPr>
        <w:t>2</w:t>
      </w:r>
      <w:r>
        <w:rPr>
          <w:lang w:val="uk-UA"/>
        </w:rPr>
        <w:t>3</w:t>
      </w:r>
    </w:p>
    <w:sectPr w:rsidR="009C26BA" w:rsidRPr="00DA370D" w:rsidSect="007447E6">
      <w:pgSz w:w="12240" w:h="15840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9AC"/>
    <w:rsid w:val="000B5500"/>
    <w:rsid w:val="001F79AC"/>
    <w:rsid w:val="003A17B6"/>
    <w:rsid w:val="00416450"/>
    <w:rsid w:val="007447E6"/>
    <w:rsid w:val="007F4842"/>
    <w:rsid w:val="0080433A"/>
    <w:rsid w:val="00861943"/>
    <w:rsid w:val="009A0491"/>
    <w:rsid w:val="009F4023"/>
    <w:rsid w:val="00CA3B43"/>
    <w:rsid w:val="00DA370D"/>
    <w:rsid w:val="00E6217F"/>
    <w:rsid w:val="00E94FA4"/>
    <w:rsid w:val="00F10E7E"/>
    <w:rsid w:val="00F9445C"/>
    <w:rsid w:val="00FF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1F79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1F79A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3">
    <w:name w:val="Body Text"/>
    <w:basedOn w:val="a"/>
    <w:link w:val="a4"/>
    <w:rsid w:val="00DA370D"/>
    <w:pPr>
      <w:jc w:val="both"/>
    </w:pPr>
    <w:rPr>
      <w:szCs w:val="20"/>
      <w:lang w:val="uk-UA"/>
    </w:rPr>
  </w:style>
  <w:style w:type="character" w:customStyle="1" w:styleId="a4">
    <w:name w:val="Основний текст Знак"/>
    <w:basedOn w:val="a0"/>
    <w:link w:val="a3"/>
    <w:rsid w:val="00DA370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5">
    <w:name w:val="List Paragraph"/>
    <w:basedOn w:val="a"/>
    <w:uiPriority w:val="34"/>
    <w:qFormat/>
    <w:rsid w:val="00DA37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1F79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1F79A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3">
    <w:name w:val="Body Text"/>
    <w:basedOn w:val="a"/>
    <w:link w:val="a4"/>
    <w:rsid w:val="00DA370D"/>
    <w:pPr>
      <w:jc w:val="both"/>
    </w:pPr>
    <w:rPr>
      <w:szCs w:val="20"/>
      <w:lang w:val="uk-UA"/>
    </w:rPr>
  </w:style>
  <w:style w:type="character" w:customStyle="1" w:styleId="a4">
    <w:name w:val="Основний текст Знак"/>
    <w:basedOn w:val="a0"/>
    <w:link w:val="a3"/>
    <w:rsid w:val="00DA370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5">
    <w:name w:val="List Paragraph"/>
    <w:basedOn w:val="a"/>
    <w:uiPriority w:val="34"/>
    <w:qFormat/>
    <w:rsid w:val="00DA3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1912</Words>
  <Characters>1090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Виктор</dc:creator>
  <cp:lastModifiedBy>Віктор</cp:lastModifiedBy>
  <cp:revision>3</cp:revision>
  <dcterms:created xsi:type="dcterms:W3CDTF">2023-04-12T09:47:00Z</dcterms:created>
  <dcterms:modified xsi:type="dcterms:W3CDTF">2023-04-12T09:58:00Z</dcterms:modified>
</cp:coreProperties>
</file>